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480" w:firstLineChars="200"/>
        <w:jc w:val="left"/>
        <w:rPr>
          <w:rFonts w:hint="eastAsia" w:ascii="黑体" w:eastAsia="黑体"/>
          <w:b/>
          <w:bCs/>
          <w:color w:val="000000" w:themeColor="text1"/>
          <w:sz w:val="30"/>
          <w:szCs w:val="30"/>
          <w14:textFill>
            <w14:solidFill>
              <w14:schemeClr w14:val="tx1"/>
            </w14:solidFill>
          </w14:textFill>
        </w:rPr>
      </w:pPr>
      <w:r>
        <w:rPr>
          <w:rFonts w:hint="eastAsia" w:ascii="ˎ̥" w:hAnsi="ˎ̥"/>
          <w:color w:val="000000"/>
          <w:sz w:val="24"/>
        </w:rPr>
        <w:t>为了帮助广大考生复习备考，也应广大考生的要求，现提供我校自命题专业课的考试大纲供考生下载。考生在复习备考时，应全面复习，我校自命题专业课的考试大纲仅供参考。</w:t>
      </w:r>
    </w:p>
    <w:p>
      <w:pPr>
        <w:spacing w:line="360" w:lineRule="auto"/>
        <w:jc w:val="center"/>
        <w:rPr>
          <w:rFonts w:ascii="黑体" w:eastAsia="黑体"/>
          <w:b/>
          <w:bCs/>
          <w:color w:val="000000" w:themeColor="text1"/>
          <w:sz w:val="30"/>
          <w:szCs w:val="30"/>
          <w14:textFill>
            <w14:solidFill>
              <w14:schemeClr w14:val="tx1"/>
            </w14:solidFill>
          </w14:textFill>
        </w:rPr>
      </w:pPr>
      <w:r>
        <w:rPr>
          <w:rFonts w:hint="eastAsia" w:ascii="黑体" w:eastAsia="黑体"/>
          <w:b/>
          <w:bCs/>
          <w:color w:val="000000" w:themeColor="text1"/>
          <w:sz w:val="30"/>
          <w:szCs w:val="30"/>
          <w14:textFill>
            <w14:solidFill>
              <w14:schemeClr w14:val="tx1"/>
            </w14:solidFill>
          </w14:textFill>
        </w:rPr>
        <w:t>上海电机学院</w:t>
      </w:r>
    </w:p>
    <w:p>
      <w:pPr>
        <w:spacing w:line="360" w:lineRule="auto"/>
        <w:jc w:val="center"/>
        <w:rPr>
          <w:rFonts w:ascii="黑体" w:eastAsia="黑体"/>
          <w:b/>
          <w:bCs/>
          <w:color w:val="000000" w:themeColor="text1"/>
          <w:sz w:val="30"/>
          <w:szCs w:val="30"/>
          <w14:textFill>
            <w14:solidFill>
              <w14:schemeClr w14:val="tx1"/>
            </w14:solidFill>
          </w14:textFill>
        </w:rPr>
      </w:pPr>
      <w:r>
        <w:rPr>
          <w:rFonts w:hint="eastAsia" w:ascii="黑体" w:eastAsia="黑体"/>
          <w:b/>
          <w:bCs/>
          <w:color w:val="000000" w:themeColor="text1"/>
          <w:sz w:val="30"/>
          <w:szCs w:val="30"/>
          <w14:textFill>
            <w14:solidFill>
              <w14:schemeClr w14:val="tx1"/>
            </w14:solidFill>
          </w14:textFill>
        </w:rPr>
        <w:t>20</w:t>
      </w:r>
      <w:r>
        <w:rPr>
          <w:rFonts w:ascii="黑体" w:eastAsia="黑体"/>
          <w:b/>
          <w:bCs/>
          <w:color w:val="000000" w:themeColor="text1"/>
          <w:sz w:val="30"/>
          <w:szCs w:val="30"/>
          <w14:textFill>
            <w14:solidFill>
              <w14:schemeClr w14:val="tx1"/>
            </w14:solidFill>
          </w14:textFill>
        </w:rPr>
        <w:t>2</w:t>
      </w:r>
      <w:r>
        <w:rPr>
          <w:rFonts w:hint="eastAsia" w:ascii="黑体" w:eastAsia="黑体"/>
          <w:b/>
          <w:bCs/>
          <w:color w:val="000000" w:themeColor="text1"/>
          <w:sz w:val="30"/>
          <w:szCs w:val="30"/>
          <w:lang w:val="en-US" w:eastAsia="zh-CN"/>
          <w14:textFill>
            <w14:solidFill>
              <w14:schemeClr w14:val="tx1"/>
            </w14:solidFill>
          </w14:textFill>
        </w:rPr>
        <w:t>5</w:t>
      </w:r>
      <w:r>
        <w:rPr>
          <w:rFonts w:hint="eastAsia" w:ascii="黑体" w:eastAsia="黑体"/>
          <w:b/>
          <w:bCs/>
          <w:color w:val="000000" w:themeColor="text1"/>
          <w:sz w:val="30"/>
          <w:szCs w:val="30"/>
          <w14:textFill>
            <w14:solidFill>
              <w14:schemeClr w14:val="tx1"/>
            </w14:solidFill>
          </w14:textFill>
        </w:rPr>
        <w:t>年硕士研究生入学初试《设计基础》课程考试大纲</w:t>
      </w:r>
    </w:p>
    <w:p>
      <w:pPr>
        <w:spacing w:line="360" w:lineRule="auto"/>
        <w:jc w:val="center"/>
        <w:rPr>
          <w:rFonts w:ascii="黑体" w:eastAsia="黑体"/>
          <w:b/>
          <w:bCs/>
          <w:color w:val="000000" w:themeColor="text1"/>
          <w:sz w:val="28"/>
          <w14:textFill>
            <w14:solidFill>
              <w14:schemeClr w14:val="tx1"/>
            </w14:solidFill>
          </w14:textFill>
        </w:rPr>
      </w:pPr>
    </w:p>
    <w:p>
      <w:pPr>
        <w:spacing w:line="360" w:lineRule="auto"/>
        <w:rPr>
          <w:rFonts w:asciiTheme="minorEastAsia" w:hAnsiTheme="minorEastAsia" w:eastAsiaTheme="minorEastAsia"/>
          <w:b/>
          <w:bCs/>
          <w:color w:val="000000" w:themeColor="text1"/>
          <w:sz w:val="28"/>
          <w:szCs w:val="28"/>
          <w14:textFill>
            <w14:solidFill>
              <w14:schemeClr w14:val="tx1"/>
            </w14:solidFill>
          </w14:textFill>
        </w:rPr>
      </w:pPr>
      <w:r>
        <w:rPr>
          <w:rFonts w:hint="eastAsia" w:cs="宋体" w:asciiTheme="minorEastAsia" w:hAnsiTheme="minorEastAsia" w:eastAsiaTheme="minorEastAsia"/>
          <w:b/>
          <w:bCs/>
          <w:color w:val="000000" w:themeColor="text1"/>
          <w:kern w:val="0"/>
          <w:sz w:val="28"/>
          <w:szCs w:val="28"/>
          <w14:textFill>
            <w14:solidFill>
              <w14:schemeClr w14:val="tx1"/>
            </w14:solidFill>
          </w14:textFill>
        </w:rPr>
        <w:t>参考书目</w:t>
      </w:r>
      <w:r>
        <w:rPr>
          <w:rFonts w:hint="eastAsia" w:asciiTheme="minorEastAsia" w:hAnsiTheme="minorEastAsia" w:eastAsiaTheme="minorEastAsia"/>
          <w:b/>
          <w:bCs/>
          <w:color w:val="000000" w:themeColor="text1"/>
          <w:sz w:val="28"/>
          <w:szCs w:val="28"/>
          <w14:textFill>
            <w14:solidFill>
              <w14:schemeClr w14:val="tx1"/>
            </w14:solidFill>
          </w14:textFill>
        </w:rPr>
        <w:t>：</w:t>
      </w:r>
    </w:p>
    <w:p>
      <w:pPr>
        <w:spacing w:line="360" w:lineRule="auto"/>
        <w:ind w:firstLine="420"/>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1、《工业设计史》（第五版），何人可编著，高等教育出版社，2019</w:t>
      </w:r>
    </w:p>
    <w:p>
      <w:pPr>
        <w:spacing w:line="360" w:lineRule="auto"/>
        <w:ind w:firstLine="420"/>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2、《产品造型设计》，朱彦主编，中国轻工业出版社，2022年1月</w:t>
      </w:r>
    </w:p>
    <w:p>
      <w:pPr>
        <w:spacing w:line="360" w:lineRule="auto"/>
        <w:rPr>
          <w:rFonts w:cs="宋体" w:asciiTheme="minorEastAsia" w:hAnsiTheme="minorEastAsia" w:eastAsiaTheme="minorEastAsia"/>
          <w:b/>
          <w:bCs/>
          <w:color w:val="000000" w:themeColor="text1"/>
          <w:kern w:val="0"/>
          <w:sz w:val="28"/>
          <w:szCs w:val="28"/>
          <w14:textFill>
            <w14:solidFill>
              <w14:schemeClr w14:val="tx1"/>
            </w14:solidFill>
          </w14:textFill>
        </w:rPr>
      </w:pPr>
      <w:r>
        <w:rPr>
          <w:rFonts w:hint="eastAsia" w:cs="宋体" w:asciiTheme="minorEastAsia" w:hAnsiTheme="minorEastAsia" w:eastAsiaTheme="minorEastAsia"/>
          <w:b/>
          <w:bCs/>
          <w:color w:val="000000" w:themeColor="text1"/>
          <w:kern w:val="0"/>
          <w:sz w:val="28"/>
          <w:szCs w:val="28"/>
          <w14:textFill>
            <w14:solidFill>
              <w14:schemeClr w14:val="tx1"/>
            </w14:solidFill>
          </w14:textFill>
        </w:rPr>
        <w:t>一、考试目的</w:t>
      </w:r>
    </w:p>
    <w:p>
      <w:pPr>
        <w:spacing w:line="360" w:lineRule="auto"/>
        <w:ind w:firstLine="480" w:firstLineChars="200"/>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考查</w:t>
      </w:r>
      <w:r>
        <w:rPr>
          <w:rFonts w:hint="eastAsia" w:asciiTheme="minorEastAsia" w:hAnsiTheme="minorEastAsia" w:eastAsiaTheme="minorEastAsia"/>
          <w:color w:val="000000" w:themeColor="text1"/>
          <w:sz w:val="24"/>
          <w:lang w:val="en-US" w:eastAsia="zh-Hans"/>
          <w14:textFill>
            <w14:solidFill>
              <w14:schemeClr w14:val="tx1"/>
            </w14:solidFill>
          </w14:textFill>
        </w:rPr>
        <w:t>工业</w:t>
      </w:r>
      <w:bookmarkStart w:id="0" w:name="_GoBack"/>
      <w:bookmarkEnd w:id="0"/>
      <w:r>
        <w:rPr>
          <w:rFonts w:hint="eastAsia" w:asciiTheme="minorEastAsia" w:hAnsiTheme="minorEastAsia" w:eastAsiaTheme="minorEastAsia"/>
          <w:color w:val="000000" w:themeColor="text1"/>
          <w:sz w:val="24"/>
          <w14:textFill>
            <w14:solidFill>
              <w14:schemeClr w14:val="tx1"/>
            </w14:solidFill>
          </w14:textFill>
        </w:rPr>
        <w:t>设计历史知识的广度与深度，对</w:t>
      </w:r>
      <w:r>
        <w:rPr>
          <w:rFonts w:hint="eastAsia" w:asciiTheme="minorEastAsia" w:hAnsiTheme="minorEastAsia" w:eastAsiaTheme="minorEastAsia"/>
          <w:color w:val="000000" w:themeColor="text1"/>
          <w:sz w:val="24"/>
          <w:lang w:val="en-US" w:eastAsia="zh-Hans"/>
          <w14:textFill>
            <w14:solidFill>
              <w14:schemeClr w14:val="tx1"/>
            </w14:solidFill>
          </w14:textFill>
        </w:rPr>
        <w:t>工业</w:t>
      </w:r>
      <w:r>
        <w:rPr>
          <w:rFonts w:hint="eastAsia" w:asciiTheme="minorEastAsia" w:hAnsiTheme="minorEastAsia" w:eastAsiaTheme="minorEastAsia"/>
          <w:color w:val="000000" w:themeColor="text1"/>
          <w:sz w:val="24"/>
          <w14:textFill>
            <w14:solidFill>
              <w14:schemeClr w14:val="tx1"/>
            </w14:solidFill>
          </w14:textFill>
        </w:rPr>
        <w:t>设计</w:t>
      </w:r>
      <w:r>
        <w:rPr>
          <w:rFonts w:hint="eastAsia" w:asciiTheme="minorEastAsia" w:hAnsiTheme="minorEastAsia" w:eastAsiaTheme="minorEastAsia"/>
          <w:color w:val="000000" w:themeColor="text1"/>
          <w:sz w:val="24"/>
          <w:lang w:val="en-US" w:eastAsia="zh-Hans"/>
          <w14:textFill>
            <w14:solidFill>
              <w14:schemeClr w14:val="tx1"/>
            </w14:solidFill>
          </w14:textFill>
        </w:rPr>
        <w:t>历史</w:t>
      </w:r>
      <w:r>
        <w:rPr>
          <w:rFonts w:hint="default" w:asciiTheme="minorEastAsia" w:hAnsiTheme="minorEastAsia" w:eastAsiaTheme="minorEastAsia"/>
          <w:color w:val="000000" w:themeColor="text1"/>
          <w:sz w:val="24"/>
          <w:lang w:eastAsia="zh-Hans"/>
          <w14:textFill>
            <w14:solidFill>
              <w14:schemeClr w14:val="tx1"/>
            </w14:solidFill>
          </w14:textFill>
        </w:rPr>
        <w:t>、</w:t>
      </w:r>
      <w:r>
        <w:rPr>
          <w:rFonts w:hint="eastAsia" w:asciiTheme="minorEastAsia" w:hAnsiTheme="minorEastAsia" w:eastAsiaTheme="minorEastAsia"/>
          <w:color w:val="000000" w:themeColor="text1"/>
          <w:sz w:val="24"/>
          <w:lang w:val="en-US" w:eastAsia="zh-Hans"/>
          <w14:textFill>
            <w14:solidFill>
              <w14:schemeClr w14:val="tx1"/>
            </w14:solidFill>
          </w14:textFill>
        </w:rPr>
        <w:t>文化</w:t>
      </w:r>
      <w:r>
        <w:rPr>
          <w:rFonts w:hint="default" w:asciiTheme="minorEastAsia" w:hAnsiTheme="minorEastAsia" w:eastAsiaTheme="minorEastAsia"/>
          <w:color w:val="000000" w:themeColor="text1"/>
          <w:sz w:val="24"/>
          <w:lang w:eastAsia="zh-Hans"/>
          <w14:textFill>
            <w14:solidFill>
              <w14:schemeClr w14:val="tx1"/>
            </w14:solidFill>
          </w14:textFill>
        </w:rPr>
        <w:t>、</w:t>
      </w:r>
      <w:r>
        <w:rPr>
          <w:rFonts w:hint="eastAsia" w:asciiTheme="minorEastAsia" w:hAnsiTheme="minorEastAsia" w:eastAsiaTheme="minorEastAsia"/>
          <w:color w:val="000000" w:themeColor="text1"/>
          <w:sz w:val="24"/>
          <w14:textFill>
            <w14:solidFill>
              <w14:schemeClr w14:val="tx1"/>
            </w14:solidFill>
          </w14:textFill>
        </w:rPr>
        <w:t>程序与方法有较深刻的理解，具有合理的逻辑理性及灵感思维，并在设计方案中</w:t>
      </w:r>
      <w:r>
        <w:rPr>
          <w:rFonts w:hint="eastAsia" w:asciiTheme="minorEastAsia" w:hAnsiTheme="minorEastAsia" w:eastAsiaTheme="minorEastAsia"/>
          <w:color w:val="000000" w:themeColor="text1"/>
          <w:sz w:val="24"/>
          <w:lang w:val="en-US" w:eastAsia="zh-Hans"/>
          <w14:textFill>
            <w14:solidFill>
              <w14:schemeClr w14:val="tx1"/>
            </w14:solidFill>
          </w14:textFill>
        </w:rPr>
        <w:t>进行</w:t>
      </w:r>
      <w:r>
        <w:rPr>
          <w:rFonts w:hint="eastAsia" w:asciiTheme="minorEastAsia" w:hAnsiTheme="minorEastAsia" w:eastAsiaTheme="minorEastAsia"/>
          <w:color w:val="000000" w:themeColor="text1"/>
          <w:sz w:val="24"/>
          <w14:textFill>
            <w14:solidFill>
              <w14:schemeClr w14:val="tx1"/>
            </w14:solidFill>
          </w14:textFill>
        </w:rPr>
        <w:t>体现。最终设计方案能反映考生</w:t>
      </w:r>
      <w:r>
        <w:rPr>
          <w:rFonts w:hint="eastAsia" w:asciiTheme="minorEastAsia" w:hAnsiTheme="minorEastAsia" w:eastAsiaTheme="minorEastAsia"/>
          <w:color w:val="000000" w:themeColor="text1"/>
          <w:sz w:val="24"/>
          <w:lang w:val="en-US" w:eastAsia="zh-Hans"/>
          <w14:textFill>
            <w14:solidFill>
              <w14:schemeClr w14:val="tx1"/>
            </w14:solidFill>
          </w14:textFill>
        </w:rPr>
        <w:t>设计意识</w:t>
      </w:r>
      <w:r>
        <w:rPr>
          <w:rFonts w:hint="default" w:asciiTheme="minorEastAsia" w:hAnsiTheme="minorEastAsia" w:eastAsiaTheme="minorEastAsia"/>
          <w:color w:val="000000" w:themeColor="text1"/>
          <w:sz w:val="24"/>
          <w:lang w:eastAsia="zh-Hans"/>
          <w14:textFill>
            <w14:solidFill>
              <w14:schemeClr w14:val="tx1"/>
            </w14:solidFill>
          </w14:textFill>
        </w:rPr>
        <w:t>、</w:t>
      </w:r>
      <w:r>
        <w:rPr>
          <w:rFonts w:hint="eastAsia" w:asciiTheme="minorEastAsia" w:hAnsiTheme="minorEastAsia" w:eastAsiaTheme="minorEastAsia"/>
          <w:color w:val="000000" w:themeColor="text1"/>
          <w:sz w:val="24"/>
          <w14:textFill>
            <w14:solidFill>
              <w14:schemeClr w14:val="tx1"/>
            </w14:solidFill>
          </w14:textFill>
        </w:rPr>
        <w:t>审美</w:t>
      </w:r>
      <w:r>
        <w:rPr>
          <w:rFonts w:hint="eastAsia" w:asciiTheme="minorEastAsia" w:hAnsiTheme="minorEastAsia" w:eastAsiaTheme="minorEastAsia"/>
          <w:color w:val="000000" w:themeColor="text1"/>
          <w:sz w:val="24"/>
          <w:lang w:val="en-US" w:eastAsia="zh-Hans"/>
          <w14:textFill>
            <w14:solidFill>
              <w14:schemeClr w14:val="tx1"/>
            </w14:solidFill>
          </w14:textFill>
        </w:rPr>
        <w:t>素养</w:t>
      </w:r>
      <w:r>
        <w:rPr>
          <w:rFonts w:hint="eastAsia" w:asciiTheme="minorEastAsia" w:hAnsiTheme="minorEastAsia" w:eastAsiaTheme="minorEastAsia"/>
          <w:color w:val="000000" w:themeColor="text1"/>
          <w:sz w:val="24"/>
          <w14:textFill>
            <w14:solidFill>
              <w14:schemeClr w14:val="tx1"/>
            </w14:solidFill>
          </w14:textFill>
        </w:rPr>
        <w:t>与艺术表现能力，能把握</w:t>
      </w:r>
      <w:r>
        <w:rPr>
          <w:rFonts w:hint="eastAsia" w:asciiTheme="minorEastAsia" w:hAnsiTheme="minorEastAsia" w:eastAsiaTheme="minorEastAsia"/>
          <w:color w:val="000000" w:themeColor="text1"/>
          <w:sz w:val="24"/>
          <w:lang w:val="en-US" w:eastAsia="zh-Hans"/>
          <w14:textFill>
            <w14:solidFill>
              <w14:schemeClr w14:val="tx1"/>
            </w14:solidFill>
          </w14:textFill>
        </w:rPr>
        <w:t>设计</w:t>
      </w:r>
      <w:r>
        <w:rPr>
          <w:rFonts w:hint="eastAsia" w:asciiTheme="minorEastAsia" w:hAnsiTheme="minorEastAsia" w:eastAsiaTheme="minorEastAsia"/>
          <w:color w:val="000000" w:themeColor="text1"/>
          <w:sz w:val="24"/>
          <w14:textFill>
            <w14:solidFill>
              <w14:schemeClr w14:val="tx1"/>
            </w14:solidFill>
          </w14:textFill>
        </w:rPr>
        <w:t>造型要素和造型法则，能对功能细节和结构细节做出简单的分析、判断与表达。</w:t>
      </w:r>
    </w:p>
    <w:p>
      <w:pPr>
        <w:spacing w:line="360" w:lineRule="auto"/>
        <w:rPr>
          <w:rFonts w:cs="宋体" w:asciiTheme="minorEastAsia" w:hAnsiTheme="minorEastAsia" w:eastAsiaTheme="minorEastAsia"/>
          <w:b/>
          <w:bCs/>
          <w:color w:val="000000" w:themeColor="text1"/>
          <w:kern w:val="0"/>
          <w:sz w:val="28"/>
          <w:szCs w:val="28"/>
          <w14:textFill>
            <w14:solidFill>
              <w14:schemeClr w14:val="tx1"/>
            </w14:solidFill>
          </w14:textFill>
        </w:rPr>
      </w:pPr>
      <w:r>
        <w:rPr>
          <w:rFonts w:hint="eastAsia" w:cs="宋体" w:asciiTheme="minorEastAsia" w:hAnsiTheme="minorEastAsia" w:eastAsiaTheme="minorEastAsia"/>
          <w:b/>
          <w:bCs/>
          <w:color w:val="000000" w:themeColor="text1"/>
          <w:kern w:val="0"/>
          <w:sz w:val="28"/>
          <w:szCs w:val="28"/>
          <w14:textFill>
            <w14:solidFill>
              <w14:schemeClr w14:val="tx1"/>
            </w14:solidFill>
          </w14:textFill>
        </w:rPr>
        <w:t>二、考试要求</w:t>
      </w:r>
    </w:p>
    <w:p>
      <w:pPr>
        <w:spacing w:line="360" w:lineRule="auto"/>
        <w:ind w:firstLine="420"/>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测试考生对于工业设计史和产品设计程序与方法的掌握情况以及综合运用设计知识提出设计提案的能力。</w:t>
      </w:r>
    </w:p>
    <w:p>
      <w:pPr>
        <w:spacing w:line="360" w:lineRule="auto"/>
        <w:rPr>
          <w:rFonts w:cs="宋体" w:asciiTheme="minorEastAsia" w:hAnsiTheme="minorEastAsia" w:eastAsiaTheme="minorEastAsia"/>
          <w:b/>
          <w:bCs/>
          <w:color w:val="000000" w:themeColor="text1"/>
          <w:kern w:val="0"/>
          <w:sz w:val="28"/>
          <w:szCs w:val="28"/>
          <w14:textFill>
            <w14:solidFill>
              <w14:schemeClr w14:val="tx1"/>
            </w14:solidFill>
          </w14:textFill>
        </w:rPr>
      </w:pPr>
      <w:r>
        <w:rPr>
          <w:rFonts w:hint="eastAsia" w:cs="宋体" w:asciiTheme="minorEastAsia" w:hAnsiTheme="minorEastAsia" w:eastAsiaTheme="minorEastAsia"/>
          <w:b/>
          <w:bCs/>
          <w:color w:val="000000" w:themeColor="text1"/>
          <w:kern w:val="0"/>
          <w:sz w:val="28"/>
          <w:szCs w:val="28"/>
          <w14:textFill>
            <w14:solidFill>
              <w14:schemeClr w14:val="tx1"/>
            </w14:solidFill>
          </w14:textFill>
        </w:rPr>
        <w:t>三、考试形式</w:t>
      </w:r>
    </w:p>
    <w:p>
      <w:pPr>
        <w:spacing w:line="360" w:lineRule="auto"/>
        <w:ind w:firstLine="420"/>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1</w:t>
      </w:r>
      <w:r>
        <w:rPr>
          <w:rFonts w:hint="eastAsia" w:asciiTheme="minorEastAsia" w:hAnsiTheme="minorEastAsia" w:eastAsiaTheme="minorEastAsia"/>
          <w:color w:val="000000" w:themeColor="text1"/>
          <w:sz w:val="24"/>
          <w14:textFill>
            <w14:solidFill>
              <w14:schemeClr w14:val="tx1"/>
            </w14:solidFill>
          </w14:textFill>
        </w:rPr>
        <w:t>、考试时间：</w:t>
      </w:r>
      <w:r>
        <w:rPr>
          <w:rFonts w:asciiTheme="minorEastAsia" w:hAnsiTheme="minorEastAsia" w:eastAsiaTheme="minorEastAsia"/>
          <w:color w:val="000000" w:themeColor="text1"/>
          <w:sz w:val="24"/>
          <w14:textFill>
            <w14:solidFill>
              <w14:schemeClr w14:val="tx1"/>
            </w14:solidFill>
          </w14:textFill>
        </w:rPr>
        <w:t>3小时</w:t>
      </w:r>
    </w:p>
    <w:p>
      <w:pPr>
        <w:spacing w:line="360" w:lineRule="auto"/>
        <w:ind w:firstLine="420"/>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2</w:t>
      </w:r>
      <w:r>
        <w:rPr>
          <w:rFonts w:hint="eastAsia" w:asciiTheme="minorEastAsia" w:hAnsiTheme="minorEastAsia" w:eastAsiaTheme="minorEastAsia"/>
          <w:color w:val="000000" w:themeColor="text1"/>
          <w:sz w:val="24"/>
          <w14:textFill>
            <w14:solidFill>
              <w14:schemeClr w14:val="tx1"/>
            </w14:solidFill>
          </w14:textFill>
        </w:rPr>
        <w:t>、考试方式：闭卷，笔试（考生需自备马克笔等手绘工具）</w:t>
      </w:r>
    </w:p>
    <w:p>
      <w:pPr>
        <w:spacing w:line="360" w:lineRule="auto"/>
        <w:ind w:firstLine="420"/>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3</w:t>
      </w:r>
      <w:r>
        <w:rPr>
          <w:rFonts w:hint="eastAsia" w:asciiTheme="minorEastAsia" w:hAnsiTheme="minorEastAsia" w:eastAsiaTheme="minorEastAsia"/>
          <w:color w:val="000000" w:themeColor="text1"/>
          <w:sz w:val="24"/>
          <w14:textFill>
            <w14:solidFill>
              <w14:schemeClr w14:val="tx1"/>
            </w14:solidFill>
          </w14:textFill>
        </w:rPr>
        <w:t>、总分：150分</w:t>
      </w:r>
    </w:p>
    <w:p>
      <w:pPr>
        <w:spacing w:line="360" w:lineRule="auto"/>
        <w:rPr>
          <w:rFonts w:cs="宋体" w:asciiTheme="minorEastAsia" w:hAnsiTheme="minorEastAsia" w:eastAsiaTheme="minorEastAsia"/>
          <w:b/>
          <w:bCs/>
          <w:color w:val="000000" w:themeColor="text1"/>
          <w:kern w:val="0"/>
          <w:sz w:val="28"/>
          <w:szCs w:val="28"/>
          <w14:textFill>
            <w14:solidFill>
              <w14:schemeClr w14:val="tx1"/>
            </w14:solidFill>
          </w14:textFill>
        </w:rPr>
      </w:pPr>
      <w:r>
        <w:rPr>
          <w:rFonts w:hint="eastAsia" w:cs="宋体" w:asciiTheme="minorEastAsia" w:hAnsiTheme="minorEastAsia" w:eastAsiaTheme="minorEastAsia"/>
          <w:b/>
          <w:bCs/>
          <w:color w:val="000000" w:themeColor="text1"/>
          <w:kern w:val="0"/>
          <w:sz w:val="28"/>
          <w:szCs w:val="28"/>
          <w14:textFill>
            <w14:solidFill>
              <w14:schemeClr w14:val="tx1"/>
            </w14:solidFill>
          </w14:textFill>
        </w:rPr>
        <w:t>四、考试内容</w:t>
      </w:r>
    </w:p>
    <w:p>
      <w:pPr>
        <w:spacing w:line="360" w:lineRule="auto"/>
        <w:ind w:firstLine="480" w:firstLineChars="200"/>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试卷将以主观题与客观题结合方式。考试试卷共分为两大部分：第一部分：设计理论，包括工业设计史相关知识，计50分。第二部分：设计快题，根据要求设计方案，手绘表现设计思想，计100分。</w:t>
      </w:r>
    </w:p>
    <w:p>
      <w:pPr>
        <w:spacing w:line="360" w:lineRule="auto"/>
        <w:ind w:firstLine="420"/>
        <w:rPr>
          <w:rFonts w:cs="宋体" w:asciiTheme="minorEastAsia" w:hAnsiTheme="minorEastAsia" w:eastAsiaTheme="minorEastAsia"/>
          <w:bCs/>
          <w:color w:val="000000" w:themeColor="text1"/>
          <w:sz w:val="24"/>
          <w14:textFill>
            <w14:solidFill>
              <w14:schemeClr w14:val="tx1"/>
            </w14:solidFill>
          </w14:textFill>
        </w:rPr>
      </w:pPr>
      <w:r>
        <w:rPr>
          <w:rFonts w:hint="eastAsia" w:cs="宋体" w:asciiTheme="minorEastAsia" w:hAnsiTheme="minorEastAsia" w:eastAsiaTheme="minorEastAsia"/>
          <w:bCs/>
          <w:color w:val="000000" w:themeColor="text1"/>
          <w:sz w:val="24"/>
          <w14:textFill>
            <w14:solidFill>
              <w14:schemeClr w14:val="tx1"/>
            </w14:solidFill>
          </w14:textFill>
        </w:rPr>
        <w:t>1、工业设计史</w:t>
      </w:r>
    </w:p>
    <w:p>
      <w:pPr>
        <w:spacing w:line="360" w:lineRule="auto"/>
        <w:ind w:firstLine="420" w:firstLineChars="200"/>
        <w:rPr>
          <w:rFonts w:cs="宋体" w:asciiTheme="minorEastAsia" w:hAnsiTheme="minorEastAsia" w:eastAsiaTheme="minorEastAsia"/>
          <w:bCs/>
          <w:color w:val="000000" w:themeColor="text1"/>
          <w:szCs w:val="21"/>
          <w14:textFill>
            <w14:solidFill>
              <w14:schemeClr w14:val="tx1"/>
            </w14:solidFill>
          </w14:textFill>
        </w:rPr>
      </w:pPr>
      <w:r>
        <w:rPr>
          <w:rFonts w:hint="eastAsia" w:cs="宋体" w:asciiTheme="minorEastAsia" w:hAnsiTheme="minorEastAsia" w:eastAsiaTheme="minorEastAsia"/>
          <w:bCs/>
          <w:color w:val="000000" w:themeColor="text1"/>
          <w:szCs w:val="21"/>
          <w14:textFill>
            <w14:solidFill>
              <w14:schemeClr w14:val="tx1"/>
            </w14:solidFill>
          </w14:textFill>
        </w:rPr>
        <w:t>（1）现代主义之前的艺术设计概况</w:t>
      </w:r>
    </w:p>
    <w:p>
      <w:pPr>
        <w:spacing w:line="360" w:lineRule="auto"/>
        <w:ind w:firstLine="420" w:firstLineChars="200"/>
        <w:rPr>
          <w:rFonts w:cs="宋体" w:asciiTheme="minorEastAsia" w:hAnsiTheme="minorEastAsia" w:eastAsiaTheme="minorEastAsia"/>
          <w:bCs/>
          <w:color w:val="000000" w:themeColor="text1"/>
          <w:szCs w:val="21"/>
          <w14:textFill>
            <w14:solidFill>
              <w14:schemeClr w14:val="tx1"/>
            </w14:solidFill>
          </w14:textFill>
        </w:rPr>
      </w:pPr>
      <w:r>
        <w:rPr>
          <w:rFonts w:hint="eastAsia" w:cs="宋体" w:asciiTheme="minorEastAsia" w:hAnsiTheme="minorEastAsia" w:eastAsiaTheme="minorEastAsia"/>
          <w:bCs/>
          <w:color w:val="000000" w:themeColor="text1"/>
          <w:szCs w:val="21"/>
          <w14:textFill>
            <w14:solidFill>
              <w14:schemeClr w14:val="tx1"/>
            </w14:solidFill>
          </w14:textFill>
        </w:rPr>
        <w:t>（2）现代艺术设计的萌芽及发展时期</w:t>
      </w:r>
    </w:p>
    <w:p>
      <w:pPr>
        <w:spacing w:line="360" w:lineRule="auto"/>
        <w:ind w:firstLine="420" w:firstLineChars="200"/>
        <w:rPr>
          <w:rFonts w:cs="宋体" w:asciiTheme="minorEastAsia" w:hAnsiTheme="minorEastAsia" w:eastAsiaTheme="minorEastAsia"/>
          <w:bCs/>
          <w:color w:val="000000" w:themeColor="text1"/>
          <w:szCs w:val="21"/>
          <w14:textFill>
            <w14:solidFill>
              <w14:schemeClr w14:val="tx1"/>
            </w14:solidFill>
          </w14:textFill>
        </w:rPr>
      </w:pPr>
      <w:r>
        <w:rPr>
          <w:rFonts w:hint="eastAsia" w:cs="宋体" w:asciiTheme="minorEastAsia" w:hAnsiTheme="minorEastAsia" w:eastAsiaTheme="minorEastAsia"/>
          <w:bCs/>
          <w:color w:val="000000" w:themeColor="text1"/>
          <w:szCs w:val="21"/>
          <w14:textFill>
            <w14:solidFill>
              <w14:schemeClr w14:val="tx1"/>
            </w14:solidFill>
          </w14:textFill>
        </w:rPr>
        <w:t>（3）现代艺术设计的流派及其风格</w:t>
      </w:r>
    </w:p>
    <w:p>
      <w:pPr>
        <w:spacing w:line="360" w:lineRule="auto"/>
        <w:ind w:firstLine="420" w:firstLineChars="200"/>
        <w:rPr>
          <w:rFonts w:cs="宋体" w:asciiTheme="minorEastAsia" w:hAnsiTheme="minorEastAsia" w:eastAsiaTheme="minorEastAsia"/>
          <w:bCs/>
          <w:color w:val="000000" w:themeColor="text1"/>
          <w:szCs w:val="21"/>
          <w14:textFill>
            <w14:solidFill>
              <w14:schemeClr w14:val="tx1"/>
            </w14:solidFill>
          </w14:textFill>
        </w:rPr>
      </w:pPr>
      <w:r>
        <w:rPr>
          <w:rFonts w:hint="eastAsia" w:cs="宋体" w:asciiTheme="minorEastAsia" w:hAnsiTheme="minorEastAsia" w:eastAsiaTheme="minorEastAsia"/>
          <w:bCs/>
          <w:color w:val="000000" w:themeColor="text1"/>
          <w:szCs w:val="21"/>
          <w14:textFill>
            <w14:solidFill>
              <w14:schemeClr w14:val="tx1"/>
            </w14:solidFill>
          </w14:textFill>
        </w:rPr>
        <w:t>（4）现代主义时期的各国设计</w:t>
      </w:r>
    </w:p>
    <w:p>
      <w:pPr>
        <w:spacing w:line="360" w:lineRule="auto"/>
        <w:ind w:firstLine="420" w:firstLineChars="200"/>
        <w:rPr>
          <w:rFonts w:cs="宋体" w:asciiTheme="minorEastAsia" w:hAnsiTheme="minorEastAsia" w:eastAsiaTheme="minorEastAsia"/>
          <w:bCs/>
          <w:color w:val="000000" w:themeColor="text1"/>
          <w:szCs w:val="21"/>
          <w14:textFill>
            <w14:solidFill>
              <w14:schemeClr w14:val="tx1"/>
            </w14:solidFill>
          </w14:textFill>
        </w:rPr>
      </w:pPr>
      <w:r>
        <w:rPr>
          <w:rFonts w:hint="eastAsia" w:cs="宋体" w:asciiTheme="minorEastAsia" w:hAnsiTheme="minorEastAsia" w:eastAsiaTheme="minorEastAsia"/>
          <w:bCs/>
          <w:color w:val="000000" w:themeColor="text1"/>
          <w:szCs w:val="21"/>
          <w14:textFill>
            <w14:solidFill>
              <w14:schemeClr w14:val="tx1"/>
            </w14:solidFill>
          </w14:textFill>
        </w:rPr>
        <w:t>（5）现代主义之后的艺术设计</w:t>
      </w:r>
    </w:p>
    <w:p>
      <w:pPr>
        <w:spacing w:line="360" w:lineRule="auto"/>
        <w:ind w:firstLine="420"/>
        <w:rPr>
          <w:rFonts w:asciiTheme="minorEastAsia" w:hAnsiTheme="minorEastAsia" w:eastAsiaTheme="minorEastAsia"/>
          <w:color w:val="000000" w:themeColor="text1"/>
          <w:sz w:val="24"/>
          <w14:textFill>
            <w14:solidFill>
              <w14:schemeClr w14:val="tx1"/>
            </w14:solidFill>
          </w14:textFill>
        </w:rPr>
      </w:pPr>
      <w:r>
        <w:rPr>
          <w:rFonts w:hint="eastAsia" w:cs="宋体" w:asciiTheme="minorEastAsia" w:hAnsiTheme="minorEastAsia" w:eastAsiaTheme="minorEastAsia"/>
          <w:bCs/>
          <w:color w:val="000000" w:themeColor="text1"/>
          <w:sz w:val="24"/>
          <w14:textFill>
            <w14:solidFill>
              <w14:schemeClr w14:val="tx1"/>
            </w14:solidFill>
          </w14:textFill>
        </w:rPr>
        <w:t>2、快题设计</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ˎ̥">
    <w:altName w:val="苹方-简"/>
    <w:panose1 w:val="00000000000000000000"/>
    <w:charset w:val="00"/>
    <w:family w:val="roman"/>
    <w:pitch w:val="default"/>
    <w:sig w:usb0="00000000" w:usb1="00000000" w:usb2="00000000" w:usb3="00000000" w:csb0="00040001" w:csb1="00000000"/>
  </w:font>
  <w:font w:name="苹方-简">
    <w:panose1 w:val="020B0400000000000000"/>
    <w:charset w:val="86"/>
    <w:family w:val="auto"/>
    <w:pitch w:val="default"/>
    <w:sig w:usb0="00000000" w:usb1="00000000" w:usb2="00000000" w:usb3="00000000" w:csb0="00160000" w:csb1="00000000"/>
  </w:font>
  <w:font w:name="PingFang SC">
    <w:panose1 w:val="020B0400000000000000"/>
    <w:charset w:val="86"/>
    <w:family w:val="auto"/>
    <w:pitch w:val="default"/>
    <w:sig w:usb0="00000000" w:usb1="00000000" w:usb2="00000000" w:usb3="00000000" w:csb0="00160000" w:csb1="00000000"/>
  </w:font>
  <w:font w:name="Tahoma">
    <w:panose1 w:val="020B0604030504040204"/>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k1NzdkNGFmODMyOGQ0MDA4NjU1NmVlYjQ5MmU0MWMifQ=="/>
  </w:docVars>
  <w:rsids>
    <w:rsidRoot w:val="00097EEB"/>
    <w:rsid w:val="00097EEB"/>
    <w:rsid w:val="002942A0"/>
    <w:rsid w:val="00616587"/>
    <w:rsid w:val="00757923"/>
    <w:rsid w:val="007F5425"/>
    <w:rsid w:val="00816A57"/>
    <w:rsid w:val="00870309"/>
    <w:rsid w:val="00991933"/>
    <w:rsid w:val="00A4765F"/>
    <w:rsid w:val="00B10D92"/>
    <w:rsid w:val="00C56BC7"/>
    <w:rsid w:val="00E63C89"/>
    <w:rsid w:val="00FC687C"/>
    <w:rsid w:val="00FD69AB"/>
    <w:rsid w:val="012A2737"/>
    <w:rsid w:val="08AD13DA"/>
    <w:rsid w:val="16C17E51"/>
    <w:rsid w:val="26422B83"/>
    <w:rsid w:val="39346C55"/>
    <w:rsid w:val="4BA51906"/>
    <w:rsid w:val="583956B1"/>
    <w:rsid w:val="58926506"/>
    <w:rsid w:val="6194454F"/>
    <w:rsid w:val="629D4868"/>
    <w:rsid w:val="63972920"/>
    <w:rsid w:val="9BFDE1A7"/>
    <w:rsid w:val="E7BD1AE5"/>
    <w:rsid w:val="EBF986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588</Words>
  <Characters>602</Characters>
  <Lines>4</Lines>
  <Paragraphs>1</Paragraphs>
  <TotalTime>10</TotalTime>
  <ScaleCrop>false</ScaleCrop>
  <LinksUpToDate>false</LinksUpToDate>
  <CharactersWithSpaces>602</CharactersWithSpaces>
  <Application>WPS Office_5.3.0.7863_F1E327BC-269C-435d-A152-05C5408002CA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2022-09-14T09:57:00Z</dcterms:created>
  <dc:creator>Zhang</dc:creator>
  <cp:lastModifiedBy>何修传</cp:lastModifiedBy>
  <dcterms:modified xsi:type="dcterms:W3CDTF">2024-09-02T09:43:59Z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2052-5.3.0.7863</vt:lpwstr>
  </property>
  <property fmtid="{D5CDD505-2E9C-101B-9397-08002B2CF9AE}" pid="3" name="ICV">
    <vt:lpwstr>074FE92FB5E3EEE7F230D466AD7C2510_43</vt:lpwstr>
  </property>
</Properties>
</file>