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ascii="黑体" w:eastAsia="黑体"/>
          <w:b/>
          <w:bCs/>
          <w:sz w:val="28"/>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spacing w:line="360" w:lineRule="auto"/>
        <w:jc w:val="center"/>
        <w:rPr>
          <w:rFonts w:ascii="黑体" w:eastAsia="黑体"/>
          <w:b/>
          <w:bCs/>
          <w:sz w:val="28"/>
        </w:rPr>
      </w:pPr>
      <w:r>
        <w:rPr>
          <w:rFonts w:hint="eastAsia" w:ascii="黑体" w:eastAsia="黑体"/>
          <w:b/>
          <w:bCs/>
          <w:sz w:val="28"/>
        </w:rPr>
        <w:t>上海电机学院</w:t>
      </w:r>
    </w:p>
    <w:p>
      <w:pPr>
        <w:spacing w:line="360" w:lineRule="auto"/>
        <w:jc w:val="center"/>
        <w:rPr>
          <w:rFonts w:ascii="黑体" w:eastAsia="黑体"/>
          <w:b/>
          <w:bCs/>
          <w:sz w:val="28"/>
        </w:rPr>
      </w:pPr>
      <w:r>
        <w:rPr>
          <w:rFonts w:hint="eastAsia" w:ascii="黑体" w:eastAsia="黑体"/>
          <w:b/>
          <w:bCs/>
          <w:sz w:val="28"/>
        </w:rPr>
        <w:t>20</w:t>
      </w:r>
      <w:r>
        <w:rPr>
          <w:rFonts w:ascii="黑体" w:eastAsia="黑体"/>
          <w:b/>
          <w:bCs/>
          <w:sz w:val="28"/>
        </w:rPr>
        <w:t>2</w:t>
      </w:r>
      <w:r>
        <w:rPr>
          <w:rFonts w:hint="eastAsia" w:ascii="黑体" w:eastAsia="黑体"/>
          <w:b/>
          <w:bCs/>
          <w:sz w:val="28"/>
        </w:rPr>
        <w:t>5年硕士研究生入学初试《数字电子技术基础》课程考试大纲</w:t>
      </w:r>
    </w:p>
    <w:p>
      <w:pPr>
        <w:rPr>
          <w:b/>
          <w:bCs/>
          <w:sz w:val="24"/>
        </w:rPr>
      </w:pPr>
      <w:r>
        <w:rPr>
          <w:rFonts w:hint="eastAsia" w:ascii="Verdana" w:hAnsi="Verdana" w:cs="宋体"/>
          <w:b/>
          <w:bCs/>
          <w:kern w:val="0"/>
          <w:sz w:val="24"/>
          <w:szCs w:val="21"/>
        </w:rPr>
        <w:t>参考书目</w:t>
      </w:r>
      <w:r>
        <w:rPr>
          <w:rFonts w:hint="eastAsia"/>
          <w:b/>
          <w:bCs/>
          <w:sz w:val="24"/>
        </w:rPr>
        <w:t>：</w:t>
      </w:r>
    </w:p>
    <w:p>
      <w:pPr>
        <w:snapToGrid w:val="0"/>
        <w:spacing w:line="400" w:lineRule="exact"/>
        <w:jc w:val="left"/>
        <w:rPr>
          <w:rFonts w:hint="eastAsia" w:ascii="宋体" w:hAnsi="宋体" w:cs="Arial"/>
          <w:kern w:val="0"/>
          <w:sz w:val="24"/>
        </w:rPr>
      </w:pPr>
      <w:r>
        <w:rPr>
          <w:kern w:val="0"/>
          <w:sz w:val="24"/>
          <w:shd w:val="clear" w:color="auto" w:fill="FFFFFF"/>
          <w:lang w:bidi="ar"/>
        </w:rPr>
        <w:t>（1）</w:t>
      </w:r>
      <w:r>
        <w:rPr>
          <w:rFonts w:ascii="宋体" w:hAnsi="宋体" w:cs="Tahoma"/>
          <w:kern w:val="0"/>
          <w:sz w:val="24"/>
        </w:rPr>
        <w:t>沈任元</w:t>
      </w:r>
      <w:r>
        <w:rPr>
          <w:rFonts w:hint="eastAsia" w:ascii="宋体" w:hAnsi="宋体" w:cs="Tahoma"/>
          <w:kern w:val="0"/>
          <w:sz w:val="24"/>
        </w:rPr>
        <w:t>。《</w:t>
      </w:r>
      <w:r>
        <w:rPr>
          <w:rFonts w:hint="eastAsia"/>
          <w:sz w:val="24"/>
        </w:rPr>
        <w:t>数字电子技术基础（第2版）》，</w:t>
      </w:r>
      <w:r>
        <w:rPr>
          <w:rFonts w:ascii="宋体" w:hAnsi="宋体" w:cs="Tahoma"/>
          <w:kern w:val="0"/>
          <w:sz w:val="24"/>
        </w:rPr>
        <w:t>机械工业出版</w:t>
      </w:r>
      <w:r>
        <w:rPr>
          <w:rFonts w:hint="eastAsia" w:ascii="宋体" w:hAnsi="宋体" w:cs="Tahoma"/>
          <w:kern w:val="0"/>
          <w:sz w:val="24"/>
        </w:rPr>
        <w:t>社，</w:t>
      </w:r>
      <w:r>
        <w:rPr>
          <w:rFonts w:ascii="宋体" w:hAnsi="宋体" w:cs="Tahoma"/>
          <w:kern w:val="0"/>
          <w:sz w:val="24"/>
        </w:rPr>
        <w:t>201</w:t>
      </w:r>
      <w:r>
        <w:rPr>
          <w:rFonts w:hint="eastAsia" w:ascii="宋体" w:hAnsi="宋体" w:cs="Tahoma"/>
          <w:kern w:val="0"/>
          <w:sz w:val="24"/>
          <w:lang w:val="en-US" w:eastAsia="zh-CN"/>
        </w:rPr>
        <w:t>9</w:t>
      </w:r>
      <w:bookmarkStart w:id="0" w:name="_GoBack"/>
      <w:bookmarkEnd w:id="0"/>
      <w:r>
        <w:rPr>
          <w:rFonts w:hint="eastAsia" w:ascii="宋体" w:hAnsi="宋体" w:cs="Tahoma"/>
          <w:kern w:val="0"/>
          <w:sz w:val="24"/>
        </w:rPr>
        <w:t>年</w:t>
      </w:r>
    </w:p>
    <w:p>
      <w:pPr>
        <w:widowControl/>
        <w:shd w:val="clear" w:color="auto" w:fill="FFFFFF"/>
        <w:spacing w:after="45" w:line="360" w:lineRule="auto"/>
        <w:jc w:val="left"/>
        <w:rPr>
          <w:color w:val="FF0000"/>
        </w:rPr>
      </w:pPr>
      <w:r>
        <w:rPr>
          <w:kern w:val="0"/>
          <w:sz w:val="24"/>
          <w:shd w:val="clear" w:color="auto" w:fill="FFFFFF"/>
          <w:lang w:bidi="ar"/>
        </w:rPr>
        <w:t>（2）</w:t>
      </w:r>
      <w:r>
        <w:rPr>
          <w:rFonts w:hint="eastAsia" w:ascii="宋体" w:hAnsi="宋体" w:cs="Tahoma"/>
          <w:kern w:val="0"/>
          <w:sz w:val="24"/>
        </w:rPr>
        <w:t>阎石</w:t>
      </w:r>
      <w:r>
        <w:rPr>
          <w:rFonts w:hint="eastAsia" w:ascii="宋体" w:hAnsi="宋体" w:cs="宋体"/>
          <w:kern w:val="0"/>
          <w:sz w:val="24"/>
          <w:shd w:val="clear" w:color="auto" w:fill="FFFFFF"/>
          <w:lang w:bidi="ar"/>
        </w:rPr>
        <w:t>。《</w:t>
      </w:r>
      <w:r>
        <w:rPr>
          <w:rFonts w:ascii="宋体" w:hAnsi="宋体" w:cs="Tahoma"/>
          <w:kern w:val="0"/>
          <w:sz w:val="24"/>
        </w:rPr>
        <w:t>数字电子技术基础(第六版)</w:t>
      </w:r>
      <w:r>
        <w:rPr>
          <w:rFonts w:hint="eastAsia" w:ascii="宋体" w:hAnsi="宋体" w:cs="宋体"/>
          <w:kern w:val="0"/>
          <w:sz w:val="24"/>
          <w:shd w:val="clear" w:color="auto" w:fill="FFFFFF"/>
          <w:lang w:bidi="ar"/>
        </w:rPr>
        <w:t>》，</w:t>
      </w:r>
      <w:r>
        <w:rPr>
          <w:rFonts w:ascii="宋体" w:hAnsi="宋体" w:cs="Tahoma"/>
          <w:kern w:val="0"/>
          <w:sz w:val="24"/>
        </w:rPr>
        <w:t>高等教育出版社</w:t>
      </w:r>
      <w:r>
        <w:rPr>
          <w:rFonts w:hint="eastAsia" w:ascii="宋体" w:hAnsi="宋体" w:cs="Tahoma"/>
          <w:kern w:val="0"/>
          <w:sz w:val="24"/>
        </w:rPr>
        <w:t>，2016年</w:t>
      </w:r>
    </w:p>
    <w:p>
      <w:pPr>
        <w:spacing w:line="360" w:lineRule="auto"/>
        <w:rPr>
          <w:b/>
          <w:sz w:val="24"/>
        </w:rPr>
      </w:pPr>
      <w:r>
        <w:rPr>
          <w:rFonts w:hint="eastAsia"/>
          <w:b/>
          <w:sz w:val="24"/>
        </w:rPr>
        <w:t xml:space="preserve">一、考试目的 </w:t>
      </w:r>
    </w:p>
    <w:p>
      <w:pPr>
        <w:spacing w:line="360" w:lineRule="auto"/>
        <w:ind w:firstLine="420"/>
        <w:rPr>
          <w:sz w:val="24"/>
        </w:rPr>
      </w:pPr>
      <w:r>
        <w:rPr>
          <w:rFonts w:hint="eastAsia"/>
          <w:sz w:val="24"/>
        </w:rPr>
        <w:t>《数字电子技术基础》是电子信息（专业学位）（0854）入学考试专业基础笔试科目，其目的是科学、公平、有效地测试考生对于电子信息及相关领域的基本概念、基础理论知识的理解和实际运用能力。</w:t>
      </w:r>
    </w:p>
    <w:p>
      <w:pPr>
        <w:spacing w:line="360" w:lineRule="auto"/>
        <w:rPr>
          <w:b/>
          <w:sz w:val="24"/>
        </w:rPr>
      </w:pPr>
      <w:r>
        <w:rPr>
          <w:rFonts w:hint="eastAsia"/>
          <w:b/>
          <w:sz w:val="24"/>
        </w:rPr>
        <w:t>二、考试要求</w:t>
      </w:r>
    </w:p>
    <w:p>
      <w:pPr>
        <w:spacing w:line="360" w:lineRule="auto"/>
        <w:ind w:firstLine="480" w:firstLineChars="200"/>
        <w:rPr>
          <w:b/>
          <w:color w:val="FF0000"/>
          <w:sz w:val="24"/>
        </w:rPr>
      </w:pPr>
      <w:r>
        <w:rPr>
          <w:rFonts w:hint="eastAsia"/>
          <w:sz w:val="24"/>
        </w:rPr>
        <w:t>测试考生对于电子信息及相关领域的基本概念和基本理论的掌握情况以及判断分析和解决实际工程问题的能力。</w:t>
      </w:r>
    </w:p>
    <w:p>
      <w:pPr>
        <w:spacing w:line="360" w:lineRule="auto"/>
        <w:rPr>
          <w:b/>
          <w:sz w:val="24"/>
        </w:rPr>
      </w:pPr>
      <w:r>
        <w:rPr>
          <w:rFonts w:hint="eastAsia"/>
          <w:b/>
          <w:sz w:val="24"/>
        </w:rPr>
        <w:t>三、考试形式</w:t>
      </w:r>
    </w:p>
    <w:p>
      <w:pPr>
        <w:spacing w:line="360" w:lineRule="auto"/>
        <w:ind w:firstLine="480" w:firstLineChars="200"/>
        <w:rPr>
          <w:sz w:val="24"/>
        </w:rPr>
      </w:pPr>
      <w:r>
        <w:rPr>
          <w:rFonts w:hint="eastAsia"/>
          <w:sz w:val="24"/>
        </w:rPr>
        <w:t>(1)考试时间：</w:t>
      </w:r>
      <w:r>
        <w:rPr>
          <w:sz w:val="24"/>
        </w:rPr>
        <w:t>3小时</w:t>
      </w:r>
    </w:p>
    <w:p>
      <w:pPr>
        <w:spacing w:line="360" w:lineRule="auto"/>
        <w:ind w:firstLine="480"/>
        <w:rPr>
          <w:sz w:val="24"/>
        </w:rPr>
      </w:pPr>
      <w:r>
        <w:rPr>
          <w:rFonts w:hint="eastAsia"/>
          <w:sz w:val="24"/>
        </w:rPr>
        <w:t>(2)考试方式：闭卷，笔试</w:t>
      </w:r>
    </w:p>
    <w:p>
      <w:pPr>
        <w:spacing w:line="360" w:lineRule="auto"/>
        <w:ind w:firstLine="480"/>
        <w:rPr>
          <w:sz w:val="24"/>
        </w:rPr>
      </w:pPr>
      <w:r>
        <w:rPr>
          <w:rFonts w:hint="eastAsia"/>
          <w:sz w:val="24"/>
        </w:rPr>
        <w:t>(3)总分：150分</w:t>
      </w:r>
    </w:p>
    <w:p>
      <w:pPr>
        <w:spacing w:line="360" w:lineRule="auto"/>
        <w:rPr>
          <w:b/>
          <w:sz w:val="24"/>
        </w:rPr>
      </w:pPr>
      <w:r>
        <w:rPr>
          <w:rFonts w:hint="eastAsia"/>
          <w:b/>
          <w:sz w:val="24"/>
        </w:rPr>
        <w:t>四、考试内容</w:t>
      </w:r>
    </w:p>
    <w:p>
      <w:pPr>
        <w:widowControl/>
        <w:shd w:val="clear" w:color="auto" w:fill="FFFFFF"/>
        <w:spacing w:after="45" w:line="360" w:lineRule="auto"/>
        <w:ind w:firstLine="513" w:firstLineChars="214"/>
        <w:jc w:val="left"/>
        <w:rPr>
          <w:rFonts w:hint="eastAsia" w:ascii="宋体" w:hAnsi="宋体" w:cs="宋体"/>
          <w:kern w:val="0"/>
          <w:sz w:val="24"/>
          <w:shd w:val="clear" w:color="auto" w:fill="FFFFFF"/>
          <w:lang w:bidi="ar"/>
        </w:rPr>
      </w:pPr>
      <w:r>
        <w:rPr>
          <w:rFonts w:hint="eastAsia" w:ascii="宋体" w:hAnsi="宋体" w:cs="宋体"/>
          <w:kern w:val="0"/>
          <w:sz w:val="24"/>
          <w:shd w:val="clear" w:color="auto" w:fill="FFFFFF"/>
          <w:lang w:bidi="ar"/>
        </w:rPr>
        <w:t>第一部分（</w:t>
      </w:r>
      <w:r>
        <w:rPr>
          <w:rFonts w:hint="eastAsia" w:eastAsiaTheme="minorEastAsia"/>
          <w:kern w:val="0"/>
          <w:sz w:val="24"/>
          <w:shd w:val="clear" w:color="auto" w:fill="FFFFFF"/>
          <w:lang w:bidi="ar"/>
        </w:rPr>
        <w:t>3</w:t>
      </w:r>
      <w:r>
        <w:rPr>
          <w:rFonts w:eastAsia="Tahoma"/>
          <w:kern w:val="0"/>
          <w:sz w:val="24"/>
          <w:shd w:val="clear" w:color="auto" w:fill="FFFFFF"/>
          <w:lang w:bidi="ar"/>
        </w:rPr>
        <w:t>0%</w:t>
      </w:r>
      <w:r>
        <w:rPr>
          <w:rFonts w:hint="eastAsia" w:ascii="宋体" w:hAnsi="宋体" w:cs="宋体"/>
          <w:kern w:val="0"/>
          <w:sz w:val="24"/>
          <w:shd w:val="clear" w:color="auto" w:fill="FFFFFF"/>
          <w:lang w:bidi="ar"/>
        </w:rPr>
        <w:t>）：基础知识及计算。</w:t>
      </w:r>
    </w:p>
    <w:p>
      <w:pPr>
        <w:widowControl/>
        <w:shd w:val="clear" w:color="auto" w:fill="FFFFFF"/>
        <w:spacing w:after="45" w:line="360" w:lineRule="auto"/>
        <w:ind w:firstLine="513" w:firstLineChars="214"/>
        <w:jc w:val="left"/>
        <w:rPr>
          <w:rFonts w:ascii="Tahoma" w:hAnsi="Tahoma" w:eastAsia="Tahoma" w:cs="Tahoma"/>
          <w:sz w:val="24"/>
        </w:rPr>
      </w:pPr>
      <w:r>
        <w:rPr>
          <w:rFonts w:hint="eastAsia" w:ascii="宋体" w:hAnsi="宋体" w:cs="宋体"/>
          <w:kern w:val="0"/>
          <w:sz w:val="24"/>
          <w:shd w:val="clear" w:color="auto" w:fill="FFFFFF"/>
          <w:lang w:bidi="ar"/>
        </w:rPr>
        <w:t>主要包括：</w:t>
      </w:r>
      <w:r>
        <w:rPr>
          <w:rStyle w:val="11"/>
          <w:rFonts w:hint="eastAsia" w:ascii="宋体" w:hAnsi="宋体"/>
          <w:spacing w:val="-12"/>
          <w:sz w:val="24"/>
        </w:rPr>
        <w:t>数字电子技术的基本概念、基本原理，基本概念转换及化简方法，其中化简方法包括</w:t>
      </w:r>
      <w:r>
        <w:rPr>
          <w:rFonts w:hint="eastAsia" w:ascii="宋体" w:hAnsi="宋体" w:cs="宋体"/>
          <w:kern w:val="0"/>
          <w:sz w:val="24"/>
        </w:rPr>
        <w:t>逻辑函数的公式化简法、卡诺图化简法、具有无关项的逻辑函数化简方法以及逻辑函数关系的转换等</w:t>
      </w:r>
      <w:r>
        <w:rPr>
          <w:rStyle w:val="11"/>
          <w:rFonts w:hint="eastAsia" w:ascii="宋体" w:hAnsi="宋体"/>
          <w:spacing w:val="-12"/>
          <w:sz w:val="24"/>
        </w:rPr>
        <w:t>。</w:t>
      </w:r>
    </w:p>
    <w:p>
      <w:pPr>
        <w:widowControl/>
        <w:shd w:val="clear" w:color="auto" w:fill="FFFFFF"/>
        <w:spacing w:after="45" w:line="360" w:lineRule="auto"/>
        <w:ind w:firstLine="513" w:firstLineChars="214"/>
        <w:jc w:val="left"/>
        <w:rPr>
          <w:rFonts w:hint="eastAsia" w:ascii="宋体" w:hAnsi="宋体" w:cs="宋体"/>
          <w:kern w:val="0"/>
          <w:sz w:val="24"/>
          <w:shd w:val="clear" w:color="auto" w:fill="FFFFFF"/>
          <w:lang w:bidi="ar"/>
        </w:rPr>
      </w:pPr>
      <w:r>
        <w:rPr>
          <w:rFonts w:hint="eastAsia" w:ascii="宋体" w:hAnsi="宋体" w:cs="宋体"/>
          <w:kern w:val="0"/>
          <w:sz w:val="24"/>
          <w:shd w:val="clear" w:color="auto" w:fill="FFFFFF"/>
          <w:lang w:bidi="ar"/>
        </w:rPr>
        <w:t>第二部分（</w:t>
      </w:r>
      <w:r>
        <w:rPr>
          <w:rFonts w:hint="eastAsia" w:eastAsiaTheme="minorEastAsia"/>
          <w:kern w:val="0"/>
          <w:sz w:val="24"/>
          <w:shd w:val="clear" w:color="auto" w:fill="FFFFFF"/>
          <w:lang w:bidi="ar"/>
        </w:rPr>
        <w:t>7</w:t>
      </w:r>
      <w:r>
        <w:rPr>
          <w:rFonts w:eastAsia="Tahoma"/>
          <w:kern w:val="0"/>
          <w:sz w:val="24"/>
          <w:shd w:val="clear" w:color="auto" w:fill="FFFFFF"/>
          <w:lang w:bidi="ar"/>
        </w:rPr>
        <w:t>0%</w:t>
      </w:r>
      <w:r>
        <w:rPr>
          <w:rFonts w:hint="eastAsia" w:ascii="宋体" w:hAnsi="宋体" w:cs="宋体"/>
          <w:kern w:val="0"/>
          <w:sz w:val="24"/>
          <w:shd w:val="clear" w:color="auto" w:fill="FFFFFF"/>
          <w:lang w:bidi="ar"/>
        </w:rPr>
        <w:t>）：综合分析设计。</w:t>
      </w:r>
    </w:p>
    <w:p>
      <w:pPr>
        <w:snapToGrid w:val="0"/>
        <w:spacing w:line="400" w:lineRule="exact"/>
        <w:ind w:firstLine="480" w:firstLineChars="200"/>
        <w:jc w:val="left"/>
        <w:rPr>
          <w:rStyle w:val="11"/>
          <w:rFonts w:hint="eastAsia" w:ascii="宋体" w:hAnsi="宋体"/>
          <w:spacing w:val="-12"/>
          <w:sz w:val="24"/>
        </w:rPr>
      </w:pPr>
      <w:r>
        <w:rPr>
          <w:rFonts w:hint="eastAsia" w:ascii="宋体" w:hAnsi="宋体" w:cs="宋体"/>
          <w:kern w:val="0"/>
          <w:sz w:val="24"/>
          <w:shd w:val="clear" w:color="auto" w:fill="FFFFFF"/>
          <w:lang w:bidi="ar"/>
        </w:rPr>
        <w:t>主要包括：</w:t>
      </w:r>
      <w:r>
        <w:rPr>
          <w:rStyle w:val="11"/>
          <w:rFonts w:hint="eastAsia" w:ascii="宋体" w:hAnsi="宋体"/>
          <w:spacing w:val="-12"/>
          <w:sz w:val="24"/>
        </w:rPr>
        <w:t>组合逻辑电路、触发器、时序逻辑电路、脉冲波形的产生与整形等分析与设计方法，</w:t>
      </w:r>
      <w:r>
        <w:rPr>
          <w:rFonts w:hint="eastAsia" w:ascii="宋体" w:hAnsi="宋体" w:cs="宋体"/>
          <w:kern w:val="0"/>
          <w:sz w:val="24"/>
        </w:rPr>
        <w:t>常见的D/A、A/D转换器的功能、主要参数，及其电路组成、工作原理、特点及应用等</w:t>
      </w:r>
      <w:r>
        <w:rPr>
          <w:rStyle w:val="11"/>
          <w:rFonts w:hint="eastAsia" w:ascii="宋体" w:hAnsi="宋体"/>
          <w:spacing w:val="-12"/>
          <w:sz w:val="24"/>
        </w:rPr>
        <w:t>。</w:t>
      </w:r>
    </w:p>
    <w:p>
      <w:pPr>
        <w:widowControl/>
        <w:shd w:val="clear" w:color="auto" w:fill="FFFFFF"/>
        <w:spacing w:after="45" w:line="360" w:lineRule="auto"/>
        <w:ind w:firstLine="513" w:firstLineChars="214"/>
        <w:jc w:val="left"/>
        <w:rPr>
          <w:rFonts w:hint="eastAsia" w:ascii="宋体" w:hAnsi="宋体" w:cs="宋体"/>
          <w:kern w:val="0"/>
          <w:sz w:val="24"/>
          <w:shd w:val="clear" w:color="auto" w:fill="FFFFFF"/>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3ODY3OTViYWE3M2U4NTAyMjA5OWU1NzA1YmU2OTQifQ=="/>
  </w:docVars>
  <w:rsids>
    <w:rsidRoot w:val="00097EEB"/>
    <w:rsid w:val="000006D5"/>
    <w:rsid w:val="00097EEB"/>
    <w:rsid w:val="000A369D"/>
    <w:rsid w:val="001C79A4"/>
    <w:rsid w:val="00522FA4"/>
    <w:rsid w:val="005861CD"/>
    <w:rsid w:val="005C000A"/>
    <w:rsid w:val="00616587"/>
    <w:rsid w:val="007F5425"/>
    <w:rsid w:val="00816A57"/>
    <w:rsid w:val="00841977"/>
    <w:rsid w:val="00870309"/>
    <w:rsid w:val="008C2902"/>
    <w:rsid w:val="008E130F"/>
    <w:rsid w:val="008F5514"/>
    <w:rsid w:val="00921A8E"/>
    <w:rsid w:val="00941806"/>
    <w:rsid w:val="00991933"/>
    <w:rsid w:val="00A91F2C"/>
    <w:rsid w:val="00B10D92"/>
    <w:rsid w:val="00B7283E"/>
    <w:rsid w:val="00B72DF2"/>
    <w:rsid w:val="00BC5EAB"/>
    <w:rsid w:val="00C06A10"/>
    <w:rsid w:val="00C56BC7"/>
    <w:rsid w:val="00C77E0D"/>
    <w:rsid w:val="00CC72E7"/>
    <w:rsid w:val="00E31827"/>
    <w:rsid w:val="00E46B4D"/>
    <w:rsid w:val="00E63C89"/>
    <w:rsid w:val="00F51974"/>
    <w:rsid w:val="00F80FB5"/>
    <w:rsid w:val="00FC687C"/>
    <w:rsid w:val="00FD0C7C"/>
    <w:rsid w:val="063B3F7D"/>
    <w:rsid w:val="30901D07"/>
    <w:rsid w:val="331A583C"/>
    <w:rsid w:val="47A736CB"/>
    <w:rsid w:val="49B61E4D"/>
    <w:rsid w:val="51DC3543"/>
    <w:rsid w:val="5AA71AEE"/>
    <w:rsid w:val="5F9B54B3"/>
    <w:rsid w:val="61272C6A"/>
    <w:rsid w:val="61967FC0"/>
    <w:rsid w:val="637467C4"/>
    <w:rsid w:val="69DC1543"/>
    <w:rsid w:val="7CFC5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99"/>
    <w:pPr>
      <w:spacing w:beforeAutospacing="1" w:afterAutospacing="1" w:line="15" w:lineRule="atLeast"/>
      <w:jc w:val="left"/>
    </w:pPr>
    <w:rPr>
      <w:rFonts w:ascii="Tahoma" w:hAnsi="Tahoma" w:eastAsia="Tahoma"/>
      <w:color w:val="333333"/>
      <w:kern w:val="0"/>
      <w:sz w:val="18"/>
      <w:szCs w:val="18"/>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text1"/>
    <w:qFormat/>
    <w:uiPriority w:val="0"/>
    <w:rPr>
      <w:rFonts w:hint="default"/>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565</Words>
  <Characters>593</Characters>
  <Lines>4</Lines>
  <Paragraphs>1</Paragraphs>
  <TotalTime>335</TotalTime>
  <ScaleCrop>false</ScaleCrop>
  <LinksUpToDate>false</LinksUpToDate>
  <CharactersWithSpaces>594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2024-08-12T07:31:00Z</dcterms:created>
  <dc:creator>Zhang</dc:creator>
  <cp:lastModifiedBy>wendy</cp:lastModifiedBy>
  <dcterms:modified xsi:type="dcterms:W3CDTF">2024-08-13T13:20:01Z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79282D1BEAAF45D09575121298D75B2F_13</vt:lpwstr>
  </property>
</Properties>
</file>